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vocan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psychology dependence    </w:t>
      </w:r>
      <w:r>
        <w:t xml:space="preserve">   physical dependence    </w:t>
      </w:r>
      <w:r>
        <w:t xml:space="preserve">   alcoholism    </w:t>
      </w:r>
      <w:r>
        <w:t xml:space="preserve">   reaction time    </w:t>
      </w:r>
      <w:r>
        <w:t xml:space="preserve">   inhibition    </w:t>
      </w:r>
      <w:r>
        <w:t xml:space="preserve">   fetal alcohol syndrome    </w:t>
      </w:r>
      <w:r>
        <w:t xml:space="preserve">   tolerance    </w:t>
      </w:r>
      <w:r>
        <w:t xml:space="preserve">   cirrhosis    </w:t>
      </w:r>
      <w:r>
        <w:t xml:space="preserve">   hangover    </w:t>
      </w:r>
      <w:r>
        <w:t xml:space="preserve">   alcohol poisoning    </w:t>
      </w:r>
      <w:r>
        <w:t xml:space="preserve">   intoxication    </w:t>
      </w:r>
      <w:r>
        <w:t xml:space="preserve">   blood alcohol    </w:t>
      </w:r>
      <w:r>
        <w:t xml:space="preserve">   depressant    </w:t>
      </w:r>
      <w:r>
        <w:t xml:space="preserve">   central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vocan</dc:title>
  <dcterms:created xsi:type="dcterms:W3CDTF">2021-10-11T00:49:40Z</dcterms:created>
  <dcterms:modified xsi:type="dcterms:W3CDTF">2021-10-11T00:49:40Z</dcterms:modified>
</cp:coreProperties>
</file>