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 occurrence at owl creek bridge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upward slope.</w:t>
            </w:r>
          </w:p>
          <w:p>
            <w:pPr>
              <w:keepLines/>
              <w:pStyle w:val="CluesTiny"/>
            </w:pPr>
            <w:r>
              <w:rPr>
                <w:b w:val="true"/>
                <w:bCs w:val="true"/>
              </w:rPr>
              <w:t xml:space="preserve">4. </w:t>
            </w:r>
            <w:r>
              <w:t xml:space="preserve">a soldier or guard whose job is to stand and keep watch</w:t>
            </w:r>
          </w:p>
          <w:p>
            <w:pPr>
              <w:keepLines/>
              <w:pStyle w:val="CluesTiny"/>
            </w:pPr>
            <w:r>
              <w:rPr>
                <w:b w:val="true"/>
                <w:bCs w:val="true"/>
              </w:rPr>
              <w:t xml:space="preserve">8. </w:t>
            </w:r>
            <w:r>
              <w:t xml:space="preserve">so foolish, unreasonable, or out of place as to be amusing; ridiculous.</w:t>
            </w:r>
          </w:p>
          <w:p>
            <w:pPr>
              <w:keepLines/>
              <w:pStyle w:val="CluesTiny"/>
            </w:pPr>
            <w:r>
              <w:rPr>
                <w:b w:val="true"/>
                <w:bCs w:val="true"/>
              </w:rPr>
              <w:t xml:space="preserve">9. </w:t>
            </w:r>
            <w:r>
              <w:t xml:space="preserve">make oneself appear insignificant or inconspicuous</w:t>
            </w:r>
          </w:p>
          <w:p>
            <w:pPr>
              <w:keepLines/>
              <w:pStyle w:val="CluesTiny"/>
            </w:pPr>
            <w:r>
              <w:rPr>
                <w:b w:val="true"/>
                <w:bCs w:val="true"/>
              </w:rPr>
              <w:t xml:space="preserve">10. </w:t>
            </w:r>
            <w:r>
              <w:t xml:space="preserve"> is a work of prose fiction which places more than the usual amount of emphasis on interior characterization, and on the motives, circumstances, and internal action which springs from, and develops, external action.</w:t>
            </w:r>
          </w:p>
        </w:tc>
        <w:tc>
          <w:p>
            <w:pPr>
              <w:pStyle w:val="CluesTiny"/>
            </w:pPr>
            <w:r>
              <w:rPr>
                <w:b w:val="true"/>
                <w:bCs w:val="true"/>
              </w:rPr>
              <w:t xml:space="preserve">Down</w:t>
            </w:r>
          </w:p>
          <w:p>
            <w:pPr>
              <w:keepLines/>
              <w:pStyle w:val="CluesTiny"/>
            </w:pPr>
            <w:r>
              <w:rPr>
                <w:b w:val="true"/>
                <w:bCs w:val="true"/>
              </w:rPr>
              <w:t xml:space="preserve">1. </w:t>
            </w:r>
            <w:r>
              <w:t xml:space="preserve">evil in nature or effect; malevolent.</w:t>
            </w:r>
          </w:p>
          <w:p>
            <w:pPr>
              <w:keepLines/>
              <w:pStyle w:val="CluesTiny"/>
            </w:pPr>
            <w:r>
              <w:rPr>
                <w:b w:val="true"/>
                <w:bCs w:val="true"/>
              </w:rPr>
              <w:t xml:space="preserve">3. </w:t>
            </w:r>
            <w:r>
              <w:t xml:space="preserve">use gestures, especially dramatic ones, instead of speaking or to emphasize one's words</w:t>
            </w:r>
          </w:p>
          <w:p>
            <w:pPr>
              <w:keepLines/>
              <w:pStyle w:val="CluesTiny"/>
            </w:pPr>
            <w:r>
              <w:rPr>
                <w:b w:val="true"/>
                <w:bCs w:val="true"/>
              </w:rPr>
              <w:t xml:space="preserve">5. </w:t>
            </w:r>
            <w:r>
              <w:t xml:space="preserve">pronounce (a sound) with an exhalation of breath.</w:t>
            </w:r>
          </w:p>
          <w:p>
            <w:pPr>
              <w:keepLines/>
              <w:pStyle w:val="CluesTiny"/>
            </w:pPr>
            <w:r>
              <w:rPr>
                <w:b w:val="true"/>
                <w:bCs w:val="true"/>
              </w:rPr>
              <w:t xml:space="preserve">6. </w:t>
            </w:r>
            <w:r>
              <w:t xml:space="preserve">a small opening in a parapet of a fortified building, splayed on the inside.</w:t>
            </w:r>
          </w:p>
          <w:p>
            <w:pPr>
              <w:keepLines/>
              <w:pStyle w:val="CluesTiny"/>
            </w:pPr>
            <w:r>
              <w:rPr>
                <w:b w:val="true"/>
                <w:bCs w:val="true"/>
              </w:rPr>
              <w:t xml:space="preserve">7. </w:t>
            </w:r>
            <w:r>
              <w:t xml:space="preserve">movement back and forth at a regular speed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occurrence at owl creek bridge  </dc:title>
  <dcterms:created xsi:type="dcterms:W3CDTF">2021-10-11T01:07:04Z</dcterms:created>
  <dcterms:modified xsi:type="dcterms:W3CDTF">2021-10-11T01:07:04Z</dcterms:modified>
</cp:coreProperties>
</file>