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anaphylactic 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Non-immunologic    </w:t>
      </w:r>
      <w:r>
        <w:t xml:space="preserve">   Immunologic    </w:t>
      </w:r>
      <w:r>
        <w:t xml:space="preserve">   permeability    </w:t>
      </w:r>
      <w:r>
        <w:t xml:space="preserve">   Food    </w:t>
      </w:r>
      <w:r>
        <w:t xml:space="preserve">   Medication    </w:t>
      </w:r>
      <w:r>
        <w:t xml:space="preserve">   Benadryl    </w:t>
      </w:r>
      <w:r>
        <w:t xml:space="preserve">   Biphasic    </w:t>
      </w:r>
      <w:r>
        <w:t xml:space="preserve">   Nursing    </w:t>
      </w:r>
      <w:r>
        <w:t xml:space="preserve">   Erythema    </w:t>
      </w:r>
      <w:r>
        <w:t xml:space="preserve">   Bronchospasm    </w:t>
      </w:r>
      <w:r>
        <w:t xml:space="preserve">   Histamine    </w:t>
      </w:r>
      <w:r>
        <w:t xml:space="preserve">   epinephrine    </w:t>
      </w:r>
      <w:r>
        <w:t xml:space="preserve">   vasodilation    </w:t>
      </w:r>
      <w:r>
        <w:t xml:space="preserve">   shock    </w:t>
      </w:r>
      <w:r>
        <w:t xml:space="preserve">   Anaphylaxis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anaphylactic shock</dc:title>
  <dcterms:created xsi:type="dcterms:W3CDTF">2021-10-12T13:53:51Z</dcterms:created>
  <dcterms:modified xsi:type="dcterms:W3CDTF">2021-10-12T13:53:51Z</dcterms:modified>
</cp:coreProperties>
</file>