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heterotrophs    </w:t>
      </w:r>
      <w:r>
        <w:t xml:space="preserve">   endoskeleton    </w:t>
      </w:r>
      <w:r>
        <w:t xml:space="preserve">   ectothermic    </w:t>
      </w:r>
      <w:r>
        <w:t xml:space="preserve">   endothenmic    </w:t>
      </w:r>
      <w:r>
        <w:t xml:space="preserve">   mimicy    </w:t>
      </w:r>
      <w:r>
        <w:t xml:space="preserve">   courtship    </w:t>
      </w:r>
      <w:r>
        <w:t xml:space="preserve">   imprinting    </w:t>
      </w:r>
      <w:r>
        <w:t xml:space="preserve">   vertebrate    </w:t>
      </w:r>
      <w:r>
        <w:t xml:space="preserve">   invertebrates    </w:t>
      </w:r>
      <w:r>
        <w:t xml:space="preserve">   exoskeleton    </w:t>
      </w:r>
      <w:r>
        <w:t xml:space="preserve">   conditioning    </w:t>
      </w:r>
      <w:r>
        <w:t xml:space="preserve">   inherited behaviors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unit</dc:title>
  <dcterms:created xsi:type="dcterms:W3CDTF">2021-10-11T01:17:33Z</dcterms:created>
  <dcterms:modified xsi:type="dcterms:W3CDTF">2021-10-11T01:17:33Z</dcterms:modified>
</cp:coreProperties>
</file>