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around the world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omelette    </w:t>
      </w:r>
      <w:r>
        <w:t xml:space="preserve">   bunny chow    </w:t>
      </w:r>
      <w:r>
        <w:t xml:space="preserve">   brigadeiro    </w:t>
      </w:r>
      <w:r>
        <w:t xml:space="preserve">   fish and chips    </w:t>
      </w:r>
      <w:r>
        <w:t xml:space="preserve">   curry    </w:t>
      </w:r>
      <w:r>
        <w:t xml:space="preserve">   sushi    </w:t>
      </w:r>
      <w:r>
        <w:t xml:space="preserve">   Europe    </w:t>
      </w:r>
      <w:r>
        <w:t xml:space="preserve">   asia    </w:t>
      </w:r>
      <w:r>
        <w:t xml:space="preserve">   Oceania    </w:t>
      </w:r>
      <w:r>
        <w:t xml:space="preserve">   south amarica    </w:t>
      </w:r>
      <w:r>
        <w:t xml:space="preserve">   north America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 word search </dc:title>
  <dcterms:created xsi:type="dcterms:W3CDTF">2021-10-11T01:33:47Z</dcterms:created>
  <dcterms:modified xsi:type="dcterms:W3CDTF">2021-10-11T01:33:47Z</dcterms:modified>
</cp:coreProperties>
</file>