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subscript    </w:t>
      </w:r>
      <w:r>
        <w:t xml:space="preserve">   orbitals    </w:t>
      </w:r>
      <w:r>
        <w:t xml:space="preserve">   energy level    </w:t>
      </w:r>
      <w:r>
        <w:t xml:space="preserve">   atoms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charge    </w:t>
      </w:r>
      <w:r>
        <w:t xml:space="preserve">   reactive    </w:t>
      </w:r>
      <w:r>
        <w:t xml:space="preserve">   noble gasses    </w:t>
      </w:r>
      <w:r>
        <w:t xml:space="preserve">   hydrogen    </w:t>
      </w:r>
      <w:r>
        <w:t xml:space="preserve">   atomic mass    </w:t>
      </w:r>
      <w:r>
        <w:t xml:space="preserve">   atomic number    </w:t>
      </w:r>
      <w:r>
        <w:t xml:space="preserve">   valence electrons    </w:t>
      </w:r>
      <w:r>
        <w:t xml:space="preserve">   periods    </w:t>
      </w:r>
      <w:r>
        <w:t xml:space="preserve">   groups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2021-10-11T01:40:33Z</dcterms:created>
  <dcterms:modified xsi:type="dcterms:W3CDTF">2021-10-11T01:40:33Z</dcterms:modified>
</cp:coreProperties>
</file>