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basketball miracle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</w:tbl>
    <w:p>
      <w:pPr>
        <w:pStyle w:val="WordBankLarge"/>
      </w:pPr>
      <w:r>
        <w:t xml:space="preserve">   basketball    </w:t>
      </w:r>
      <w:r>
        <w:t xml:space="preserve">   succeed    </w:t>
      </w:r>
      <w:r>
        <w:t xml:space="preserve">   practiced    </w:t>
      </w:r>
      <w:r>
        <w:t xml:space="preserve">   bullies    </w:t>
      </w:r>
      <w:r>
        <w:t xml:space="preserve">   play    </w:t>
      </w:r>
      <w:r>
        <w:t xml:space="preserve">   made    </w:t>
      </w:r>
      <w:r>
        <w:t xml:space="preserve">   coach    </w:t>
      </w:r>
      <w:r>
        <w:t xml:space="preserve">   decided    </w:t>
      </w:r>
      <w:r>
        <w:t xml:space="preserve">   to get better    </w:t>
      </w:r>
      <w:r>
        <w:t xml:space="preserve">   bullied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basketball miracle</dc:title>
  <dcterms:created xsi:type="dcterms:W3CDTF">2021-10-11T01:57:52Z</dcterms:created>
  <dcterms:modified xsi:type="dcterms:W3CDTF">2021-10-11T01:57:52Z</dcterms:modified>
</cp:coreProperties>
</file>