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derailleur    </w:t>
      </w:r>
      <w:r>
        <w:t xml:space="preserve">   cassette    </w:t>
      </w:r>
      <w:r>
        <w:t xml:space="preserve">   suspension    </w:t>
      </w:r>
      <w:r>
        <w:t xml:space="preserve">   bearings    </w:t>
      </w:r>
      <w:r>
        <w:t xml:space="preserve">   chain tool    </w:t>
      </w:r>
      <w:r>
        <w:t xml:space="preserve">   tire    </w:t>
      </w:r>
      <w:r>
        <w:t xml:space="preserve">   shimano    </w:t>
      </w:r>
      <w:r>
        <w:t xml:space="preserve">   bike    </w:t>
      </w:r>
      <w:r>
        <w:t xml:space="preserve">   chain    </w:t>
      </w:r>
      <w:r>
        <w:t xml:space="preserve">   gear    </w:t>
      </w:r>
      <w:r>
        <w:t xml:space="preserve">   handlebars    </w:t>
      </w:r>
      <w:r>
        <w:t xml:space="preserve">   pedal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bikes</dc:title>
  <dcterms:created xsi:type="dcterms:W3CDTF">2021-10-11T02:11:25Z</dcterms:created>
  <dcterms:modified xsi:type="dcterms:W3CDTF">2021-10-11T02:11:25Z</dcterms:modified>
</cp:coreProperties>
</file>