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blenheim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palace    </w:t>
      </w:r>
      <w:r>
        <w:t xml:space="preserve">   yeet    </w:t>
      </w:r>
      <w:r>
        <w:t xml:space="preserve">   waterfall    </w:t>
      </w:r>
      <w:r>
        <w:t xml:space="preserve">   lake    </w:t>
      </w:r>
      <w:r>
        <w:t xml:space="preserve">   Marlborough    </w:t>
      </w:r>
      <w:r>
        <w:t xml:space="preserve">   dutchess    </w:t>
      </w:r>
      <w:r>
        <w:t xml:space="preserve">   duke    </w:t>
      </w:r>
      <w:r>
        <w:t xml:space="preserve">   maze    </w:t>
      </w:r>
      <w:r>
        <w:t xml:space="preserve">   blenheim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blenheim</dc:title>
  <dcterms:created xsi:type="dcterms:W3CDTF">2021-10-11T02:21:06Z</dcterms:created>
  <dcterms:modified xsi:type="dcterms:W3CDTF">2021-10-11T02:21:06Z</dcterms:modified>
</cp:coreProperties>
</file>