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type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forensic    </w:t>
      </w:r>
      <w:r>
        <w:t xml:space="preserve">   a antigens    </w:t>
      </w:r>
      <w:r>
        <w:t xml:space="preserve">   discovering of blood types    </w:t>
      </w:r>
      <w:r>
        <w:t xml:space="preserve">   blood typing test    </w:t>
      </w:r>
      <w:r>
        <w:t xml:space="preserve">   plarelets    </w:t>
      </w:r>
      <w:r>
        <w:t xml:space="preserve">   b antigen    </w:t>
      </w:r>
      <w:r>
        <w:t xml:space="preserve">   rh factor    </w:t>
      </w:r>
      <w:r>
        <w:t xml:space="preserve">   white blood cells    </w:t>
      </w:r>
      <w:r>
        <w:t xml:space="preserve">   red blood cells    </w:t>
      </w:r>
      <w:r>
        <w:t xml:space="preserve">   plasma    </w:t>
      </w:r>
      <w:r>
        <w:t xml:space="preserve">   agglutination    </w:t>
      </w:r>
      <w:r>
        <w:t xml:space="preserve">   blood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type </dc:title>
  <dcterms:created xsi:type="dcterms:W3CDTF">2021-10-11T02:21:56Z</dcterms:created>
  <dcterms:modified xsi:type="dcterms:W3CDTF">2021-10-11T02:21:56Z</dcterms:modified>
</cp:coreProperties>
</file>