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typing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genotype    </w:t>
      </w:r>
      <w:r>
        <w:t xml:space="preserve">   gene    </w:t>
      </w:r>
      <w:r>
        <w:t xml:space="preserve">   chromosome    </w:t>
      </w:r>
      <w:r>
        <w:t xml:space="preserve">   leukocytes    </w:t>
      </w:r>
      <w:r>
        <w:t xml:space="preserve">   anti a    </w:t>
      </w:r>
      <w:r>
        <w:t xml:space="preserve">   anti b    </w:t>
      </w:r>
      <w:r>
        <w:t xml:space="preserve">   rh    </w:t>
      </w:r>
      <w:r>
        <w:t xml:space="preserve">   blood type a b o ab    </w:t>
      </w:r>
      <w:r>
        <w:t xml:space="preserve">   plasma    </w:t>
      </w:r>
      <w:r>
        <w:t xml:space="preserve">   erythrocytes    </w:t>
      </w:r>
      <w:r>
        <w:t xml:space="preserve">   antibodies    </w:t>
      </w:r>
      <w:r>
        <w:t xml:space="preserve">   antigens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typing lab</dc:title>
  <dcterms:created xsi:type="dcterms:W3CDTF">2021-10-11T02:21:26Z</dcterms:created>
  <dcterms:modified xsi:type="dcterms:W3CDTF">2021-10-11T02:21:26Z</dcterms:modified>
</cp:coreProperties>
</file>