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skull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ethmoid bone    </w:t>
      </w:r>
      <w:r>
        <w:t xml:space="preserve">   frontal bone    </w:t>
      </w:r>
      <w:r>
        <w:t xml:space="preserve">   lacrimal bones    </w:t>
      </w:r>
      <w:r>
        <w:t xml:space="preserve">   mandible    </w:t>
      </w:r>
      <w:r>
        <w:t xml:space="preserve">   maxilla    </w:t>
      </w:r>
      <w:r>
        <w:t xml:space="preserve">   nasal bones    </w:t>
      </w:r>
      <w:r>
        <w:t xml:space="preserve">   sphenoid bone    </w:t>
      </w:r>
      <w:r>
        <w:t xml:space="preserve">   temporal bone    </w:t>
      </w:r>
      <w:r>
        <w:t xml:space="preserve">   zygomatic arch    </w:t>
      </w:r>
      <w:r>
        <w:t xml:space="preserve">   zygomatic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skull</dc:title>
  <dcterms:created xsi:type="dcterms:W3CDTF">2021-10-11T02:26:50Z</dcterms:created>
  <dcterms:modified xsi:type="dcterms:W3CDTF">2021-10-11T02:26:50Z</dcterms:modified>
</cp:coreProperties>
</file>