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enrich    </w:t>
      </w:r>
      <w:r>
        <w:t xml:space="preserve">   glaze    </w:t>
      </w:r>
      <w:r>
        <w:t xml:space="preserve">   salt    </w:t>
      </w:r>
      <w:r>
        <w:t xml:space="preserve">   bake    </w:t>
      </w:r>
      <w:r>
        <w:t xml:space="preserve">   shape    </w:t>
      </w:r>
      <w:r>
        <w:t xml:space="preserve">   warmth    </w:t>
      </w:r>
      <w:r>
        <w:t xml:space="preserve">   rise    </w:t>
      </w:r>
      <w:r>
        <w:t xml:space="preserve">   olive oil    </w:t>
      </w:r>
      <w:r>
        <w:t xml:space="preserve">   fermentation    </w:t>
      </w:r>
      <w:r>
        <w:t xml:space="preserve">   gluten    </w:t>
      </w:r>
      <w:r>
        <w:t xml:space="preserve">   knead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bread</dc:title>
  <dcterms:created xsi:type="dcterms:W3CDTF">2021-10-11T02:32:32Z</dcterms:created>
  <dcterms:modified xsi:type="dcterms:W3CDTF">2021-10-11T02:32:32Z</dcterms:modified>
</cp:coreProperties>
</file>