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breastmilk and breastfeeding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economical    </w:t>
      </w:r>
      <w:r>
        <w:t xml:space="preserve">   protection    </w:t>
      </w:r>
      <w:r>
        <w:t xml:space="preserve">   healthy    </w:t>
      </w:r>
      <w:r>
        <w:t xml:space="preserve">   exclusive    </w:t>
      </w:r>
      <w:r>
        <w:t xml:space="preserve">   antibodies    </w:t>
      </w:r>
      <w:r>
        <w:t xml:space="preserve">   colostrum    </w:t>
      </w:r>
      <w:r>
        <w:t xml:space="preserve">   foremilk    </w:t>
      </w:r>
      <w:r>
        <w:t xml:space="preserve">   best milk    </w:t>
      </w:r>
      <w:r>
        <w:t xml:space="preserve">   nutrition    </w:t>
      </w:r>
      <w:r>
        <w:t xml:space="preserve">   latch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breastmilk and breastfeeding</dc:title>
  <dcterms:created xsi:type="dcterms:W3CDTF">2021-10-11T02:32:51Z</dcterms:created>
  <dcterms:modified xsi:type="dcterms:W3CDTF">2021-10-11T02:32:51Z</dcterms:modified>
</cp:coreProperties>
</file>