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bwyd a diod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coke    </w:t>
      </w:r>
      <w:r>
        <w:t xml:space="preserve">   sudd oren    </w:t>
      </w:r>
      <w:r>
        <w:t xml:space="preserve">   lemonêd    </w:t>
      </w:r>
      <w:r>
        <w:t xml:space="preserve">   Stecen    </w:t>
      </w:r>
      <w:r>
        <w:t xml:space="preserve">   Cacen    </w:t>
      </w:r>
      <w:r>
        <w:t xml:space="preserve">   Twrci rhost    </w:t>
      </w:r>
      <w:r>
        <w:t xml:space="preserve">   Pysgod    </w:t>
      </w:r>
      <w:r>
        <w:t xml:space="preserve">   Sglodion    </w:t>
      </w:r>
      <w:r>
        <w:t xml:space="preserve">   Dŵr    </w:t>
      </w:r>
      <w:r>
        <w:t xml:space="preserve">   porc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bwyd a diod</dc:title>
  <dcterms:created xsi:type="dcterms:W3CDTF">2021-10-12T14:01:36Z</dcterms:created>
  <dcterms:modified xsi:type="dcterms:W3CDTF">2021-10-12T14:01:36Z</dcterms:modified>
</cp:coreProperties>
</file>