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 walking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coat of arm    </w:t>
      </w:r>
      <w:r>
        <w:t xml:space="preserve">   belltower    </w:t>
      </w:r>
      <w:r>
        <w:t xml:space="preserve">   facade    </w:t>
      </w:r>
      <w:r>
        <w:t xml:space="preserve">   statue    </w:t>
      </w:r>
      <w:r>
        <w:t xml:space="preserve">   building    </w:t>
      </w:r>
      <w:r>
        <w:t xml:space="preserve">   century    </w:t>
      </w:r>
      <w:r>
        <w:t xml:space="preserve">   friar    </w:t>
      </w:r>
      <w:r>
        <w:t xml:space="preserve">   painting    </w:t>
      </w:r>
      <w:r>
        <w:t xml:space="preserve">   church    </w:t>
      </w:r>
      <w:r>
        <w:t xml:space="preserve">   fortress    </w:t>
      </w:r>
      <w:r>
        <w:t xml:space="preserve">   mayor    </w:t>
      </w:r>
      <w:r>
        <w:t xml:space="preserve">   municipality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 walking tour</dc:title>
  <dcterms:created xsi:type="dcterms:W3CDTF">2021-10-11T02:48:58Z</dcterms:created>
  <dcterms:modified xsi:type="dcterms:W3CDTF">2021-10-11T02:48:58Z</dcterms:modified>
</cp:coreProperties>
</file>