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rock    </w:t>
      </w:r>
      <w:r>
        <w:t xml:space="preserve">   hiphop    </w:t>
      </w:r>
      <w:r>
        <w:t xml:space="preserve">   blues    </w:t>
      </w:r>
      <w:r>
        <w:t xml:space="preserve">   jewish    </w:t>
      </w:r>
      <w:r>
        <w:t xml:space="preserve">   canada    </w:t>
      </w:r>
      <w:r>
        <w:t xml:space="preserve">   parliamentary institution    </w:t>
      </w:r>
      <w:r>
        <w:t xml:space="preserve">   ottawa    </w:t>
      </w:r>
      <w:r>
        <w:t xml:space="preserve">   muslim    </w:t>
      </w:r>
      <w:r>
        <w:t xml:space="preserve">   christanity orthodoy    </w:t>
      </w:r>
      <w:r>
        <w:t xml:space="preserve">   maple syrup    </w:t>
      </w:r>
      <w:r>
        <w:t xml:space="preserve">   maple leaf    </w:t>
      </w:r>
      <w:r>
        <w:t xml:space="preserve">   the canadian rockies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2021-10-11T02:50:08Z</dcterms:created>
  <dcterms:modified xsi:type="dcterms:W3CDTF">2021-10-11T02:50:08Z</dcterms:modified>
</cp:coreProperties>
</file>