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bisque    </w:t>
      </w:r>
      <w:r>
        <w:t xml:space="preserve">   carol long    </w:t>
      </w:r>
      <w:r>
        <w:t xml:space="preserve">   ceramics    </w:t>
      </w:r>
      <w:r>
        <w:t xml:space="preserve">   clay    </w:t>
      </w:r>
      <w:r>
        <w:t xml:space="preserve">   glazing     </w:t>
      </w:r>
      <w:r>
        <w:t xml:space="preserve">   kiln    </w:t>
      </w:r>
      <w:r>
        <w:t xml:space="preserve">   pottery     </w:t>
      </w:r>
      <w:r>
        <w:t xml:space="preserve">   throwing     </w:t>
      </w:r>
      <w:r>
        <w:t xml:space="preserve">   vases    </w:t>
      </w:r>
      <w:r>
        <w:t xml:space="preserve">   wedging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2021-10-11T03:08:20Z</dcterms:created>
  <dcterms:modified xsi:type="dcterms:W3CDTF">2021-10-11T03:08:20Z</dcterms:modified>
</cp:coreProperties>
</file>