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17 World History 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constitution created ______, dividing power between federal government and the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early influential thinker who studied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Glorified paintings of historical events, done in Greek and Roman tradition paintings were huge and colorful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Prussia from 1740-1786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Taxes put on newspapers in 1765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Restricting access to ideas and new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Gatherings for artists, writers, and philosophers to exchange ideas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Absolute ruler using power to change political and social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most famous philosophes originally named Francois-Marie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Washington forced to surrender of a British army at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Government were the power comes from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Principal author of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American, British, and French signed the ________, ending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Empress of Russia, believed in the enlightenment ideas of liberty and equality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Believed in natural innocence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Rights that all humans should have from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Allowing business to operate with little or no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Scottish economist, greatly admired the physiocrats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Began a 60 year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two seventeenth-century English thinkers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President, social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leaders who gathered to be apart of forming the first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Means philosophers, ideas that soon spread beyond France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agreement where one gives up their freedom for an organized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Student of enlightenment, traveled in disguise to to learn his subjects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Creator of the 28-volume set Encyclopedia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art style developed Louis XV and his court, was lighter and elegant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Rules discoverable by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English thinker who set ideas that became the key to enlightenment</w:t>
            </w:r>
          </w:p>
        </w:tc>
      </w:tr>
    </w:tbl>
    <w:p>
      <w:pPr>
        <w:pStyle w:val="WordBankLarge"/>
      </w:pPr>
      <w:r>
        <w:t xml:space="preserve">   Natural Law     </w:t>
      </w:r>
      <w:r>
        <w:t xml:space="preserve">   Thomas Hobbes     </w:t>
      </w:r>
      <w:r>
        <w:t xml:space="preserve">   John Locke     </w:t>
      </w:r>
      <w:r>
        <w:t xml:space="preserve">   Natural Rights     </w:t>
      </w:r>
      <w:r>
        <w:t xml:space="preserve">   Social Contract     </w:t>
      </w:r>
      <w:r>
        <w:t xml:space="preserve">   Philosophes     </w:t>
      </w:r>
      <w:r>
        <w:t xml:space="preserve">   Montesquieu     </w:t>
      </w:r>
      <w:r>
        <w:t xml:space="preserve">   Voltaire     </w:t>
      </w:r>
      <w:r>
        <w:t xml:space="preserve">   Diderot     </w:t>
      </w:r>
      <w:r>
        <w:t xml:space="preserve">   Rousseau     </w:t>
      </w:r>
      <w:r>
        <w:t xml:space="preserve">   Censorship     </w:t>
      </w:r>
      <w:r>
        <w:t xml:space="preserve">   Laissez Faire     </w:t>
      </w:r>
      <w:r>
        <w:t xml:space="preserve">   Adam Smith     </w:t>
      </w:r>
      <w:r>
        <w:t xml:space="preserve">   Rococo    </w:t>
      </w:r>
      <w:r>
        <w:t xml:space="preserve">   Salons     </w:t>
      </w:r>
      <w:r>
        <w:t xml:space="preserve">   Baroque     </w:t>
      </w:r>
      <w:r>
        <w:t xml:space="preserve">   Enlightened Despot     </w:t>
      </w:r>
      <w:r>
        <w:t xml:space="preserve">   Frederic the Great     </w:t>
      </w:r>
      <w:r>
        <w:t xml:space="preserve">   Catherine the Great     </w:t>
      </w:r>
      <w:r>
        <w:t xml:space="preserve">   Joseph II    </w:t>
      </w:r>
      <w:r>
        <w:t xml:space="preserve">   George III    </w:t>
      </w:r>
      <w:r>
        <w:t xml:space="preserve">   Stamp Act     </w:t>
      </w:r>
      <w:r>
        <w:t xml:space="preserve">   George Washington     </w:t>
      </w:r>
      <w:r>
        <w:t xml:space="preserve">   Thomas Jefferson     </w:t>
      </w:r>
      <w:r>
        <w:t xml:space="preserve">   Popular Sovereignty     </w:t>
      </w:r>
      <w:r>
        <w:t xml:space="preserve">   Yorktown Virginia     </w:t>
      </w:r>
      <w:r>
        <w:t xml:space="preserve">   Treaty of Paris     </w:t>
      </w:r>
      <w:r>
        <w:t xml:space="preserve">   James and Benjamin    </w:t>
      </w:r>
      <w:r>
        <w:t xml:space="preserve">   Federal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World History Definitions </dc:title>
  <dcterms:created xsi:type="dcterms:W3CDTF">2021-10-11T03:22:14Z</dcterms:created>
  <dcterms:modified xsi:type="dcterms:W3CDTF">2021-10-11T03:22:14Z</dcterms:modified>
</cp:coreProperties>
</file>