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famous philosopher, francois-marie arouet.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read the works of the philosophes and exchanged letters with voltaire and diderot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exerted extremely tight control over king of prussia from 1740 to 1786.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informal gathering where writers and artists would exchange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allowing businesses to operate with little or no government interference.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city in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believed to encourage imagination though paintings.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last name of someone famously known for making a 28 volume set of encyclopedia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fourth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restricting access to ideas or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 lived in a powerful government of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all government power comes from the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rights that belonged to humans their whole life, since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president of the united states. he was the principal 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power the constitution created to divide power between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giant paintings which express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where people give up their freedom for an organized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founding father who didnt become a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1760 he began a 60 year reign and unlike his parents he was born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philosophers.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used their powers to change political and social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rules of conduct discoverable by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eager student of enlightenedment and studied the work of maria theresa.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treaty that the americans, british, and french agreed upon.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 which imposed taxes on items such and newspapers and pamplets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that thought the free market should be allowed to regulate business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that studied the governments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person that said people in their natural state are basically 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man believed everyone was reasonable and had a moral. he had a more optimistic view for human nature</w:t>
            </w:r>
          </w:p>
        </w:tc>
      </w:tr>
    </w:tbl>
    <w:p>
      <w:pPr>
        <w:pStyle w:val="WordBankLarge"/>
      </w:pPr>
      <w:r>
        <w:t xml:space="preserve">   naturallaw    </w:t>
      </w:r>
      <w:r>
        <w:t xml:space="preserve">   thomashobbes    </w:t>
      </w:r>
      <w:r>
        <w:t xml:space="preserve">   johnlocke    </w:t>
      </w:r>
      <w:r>
        <w:t xml:space="preserve">   socialcontract    </w:t>
      </w:r>
      <w:r>
        <w:t xml:space="preserve">   naturalrights    </w:t>
      </w:r>
      <w:r>
        <w:t xml:space="preserve">   philosophes    </w:t>
      </w:r>
      <w:r>
        <w:t xml:space="preserve">   montesquieu    </w:t>
      </w:r>
      <w:r>
        <w:t xml:space="preserve">   voltaire    </w:t>
      </w:r>
      <w:r>
        <w:t xml:space="preserve">   diderot    </w:t>
      </w:r>
      <w:r>
        <w:t xml:space="preserve">   rousseau    </w:t>
      </w:r>
      <w:r>
        <w:t xml:space="preserve">   laissezfaire     </w:t>
      </w:r>
      <w:r>
        <w:t xml:space="preserve">   adamsmith    </w:t>
      </w:r>
      <w:r>
        <w:t xml:space="preserve">   censorship    </w:t>
      </w:r>
      <w:r>
        <w:t xml:space="preserve">   salons    </w:t>
      </w:r>
      <w:r>
        <w:t xml:space="preserve">   baroque    </w:t>
      </w:r>
      <w:r>
        <w:t xml:space="preserve">   rococo    </w:t>
      </w:r>
      <w:r>
        <w:t xml:space="preserve">   enlighteneddespots    </w:t>
      </w:r>
      <w:r>
        <w:t xml:space="preserve">   frederickthegreat    </w:t>
      </w:r>
      <w:r>
        <w:t xml:space="preserve">   catherinethegreat    </w:t>
      </w:r>
      <w:r>
        <w:t xml:space="preserve">   josephII    </w:t>
      </w:r>
      <w:r>
        <w:t xml:space="preserve">   georgeIII    </w:t>
      </w:r>
      <w:r>
        <w:t xml:space="preserve">   stamp act    </w:t>
      </w:r>
      <w:r>
        <w:t xml:space="preserve">   georgewashington    </w:t>
      </w:r>
      <w:r>
        <w:t xml:space="preserve">   thomasjefferson    </w:t>
      </w:r>
      <w:r>
        <w:t xml:space="preserve">   popularsovereignty    </w:t>
      </w:r>
      <w:r>
        <w:t xml:space="preserve">   yorktownvirginia    </w:t>
      </w:r>
      <w:r>
        <w:t xml:space="preserve">   treatyofparis    </w:t>
      </w:r>
      <w:r>
        <w:t xml:space="preserve">   benjaminfranklin    </w:t>
      </w:r>
      <w:r>
        <w:t xml:space="preserve">   jamesmadison    </w:t>
      </w:r>
      <w:r>
        <w:t xml:space="preserve">   federalrepublic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 crossword</dc:title>
  <dcterms:created xsi:type="dcterms:W3CDTF">2021-10-11T03:22:10Z</dcterms:created>
  <dcterms:modified xsi:type="dcterms:W3CDTF">2021-10-11T03:22:10Z</dcterms:modified>
</cp:coreProperties>
</file>