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cheerleading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pike    </w:t>
      </w:r>
      <w:r>
        <w:t xml:space="preserve">   hurkey    </w:t>
      </w:r>
      <w:r>
        <w:t xml:space="preserve">   toe touch    </w:t>
      </w:r>
      <w:r>
        <w:t xml:space="preserve">   jump    </w:t>
      </w:r>
      <w:r>
        <w:t xml:space="preserve">   junior varsity    </w:t>
      </w:r>
      <w:r>
        <w:t xml:space="preserve">   varsity     </w:t>
      </w:r>
      <w:r>
        <w:t xml:space="preserve">   lib    </w:t>
      </w:r>
      <w:r>
        <w:t xml:space="preserve">   basket toss    </w:t>
      </w:r>
      <w:r>
        <w:t xml:space="preserve">   tumble     </w:t>
      </w:r>
      <w:r>
        <w:t xml:space="preserve">   stunt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 puzzle </dc:title>
  <dcterms:created xsi:type="dcterms:W3CDTF">2021-10-11T03:40:14Z</dcterms:created>
  <dcterms:modified xsi:type="dcterms:W3CDTF">2021-10-11T03:40:14Z</dcterms:modified>
</cp:coreProperties>
</file>