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anion    </w:t>
      </w:r>
      <w:r>
        <w:t xml:space="preserve">   bonding    </w:t>
      </w:r>
      <w:r>
        <w:t xml:space="preserve">   cation     </w:t>
      </w:r>
      <w:r>
        <w:t xml:space="preserve">   chemical     </w:t>
      </w:r>
      <w:r>
        <w:t xml:space="preserve">   compounds    </w:t>
      </w:r>
      <w:r>
        <w:t xml:space="preserve">   covalent     </w:t>
      </w:r>
      <w:r>
        <w:t xml:space="preserve">   electron    </w:t>
      </w:r>
      <w:r>
        <w:t xml:space="preserve">   energy levels    </w:t>
      </w:r>
      <w:r>
        <w:t xml:space="preserve">   ionic    </w:t>
      </w:r>
      <w:r>
        <w:t xml:space="preserve">   octet    </w:t>
      </w:r>
      <w:r>
        <w:t xml:space="preserve">   polar    </w:t>
      </w:r>
      <w:r>
        <w:t xml:space="preserve">   valence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bonds</dc:title>
  <dcterms:created xsi:type="dcterms:W3CDTF">2021-10-11T03:40:45Z</dcterms:created>
  <dcterms:modified xsi:type="dcterms:W3CDTF">2021-10-11T03:40:45Z</dcterms:modified>
</cp:coreProperties>
</file>