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elements    </w:t>
      </w:r>
      <w:r>
        <w:t xml:space="preserve">   atoms    </w:t>
      </w:r>
      <w:r>
        <w:t xml:space="preserve">   iron    </w:t>
      </w:r>
      <w:r>
        <w:t xml:space="preserve">   groups    </w:t>
      </w:r>
      <w:r>
        <w:t xml:space="preserve">   nonmetal    </w:t>
      </w:r>
      <w:r>
        <w:t xml:space="preserve">   metal    </w:t>
      </w:r>
      <w:r>
        <w:t xml:space="preserve">   reactive    </w:t>
      </w:r>
      <w:r>
        <w:t xml:space="preserve">   chlorine    </w:t>
      </w:r>
      <w:r>
        <w:t xml:space="preserve">   copper    </w:t>
      </w:r>
      <w:r>
        <w:t xml:space="preserve">   chemistry    </w:t>
      </w:r>
      <w:r>
        <w:t xml:space="preserve">   periodic-table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periodic table</dc:title>
  <dcterms:created xsi:type="dcterms:W3CDTF">2021-10-11T03:43:24Z</dcterms:created>
  <dcterms:modified xsi:type="dcterms:W3CDTF">2021-10-11T03:43:24Z</dcterms:modified>
</cp:coreProperties>
</file>