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emotional development    </w:t>
      </w:r>
      <w:r>
        <w:t xml:space="preserve">   intellectual development    </w:t>
      </w:r>
      <w:r>
        <w:t xml:space="preserve">   physical development    </w:t>
      </w:r>
      <w:r>
        <w:t xml:space="preserve">   social development    </w:t>
      </w:r>
      <w:r>
        <w:t xml:space="preserve">   important    </w:t>
      </w:r>
      <w:r>
        <w:t xml:space="preserve">   equality    </w:t>
      </w:r>
      <w:r>
        <w:t xml:space="preserve">   challenging    </w:t>
      </w:r>
      <w:r>
        <w:t xml:space="preserve">   transitions    </w:t>
      </w:r>
      <w:r>
        <w:t xml:space="preserve">   health    </w:t>
      </w:r>
      <w:r>
        <w:t xml:space="preserve">   exercise    </w:t>
      </w:r>
      <w:r>
        <w:t xml:space="preserve">   sex    </w:t>
      </w:r>
      <w:r>
        <w:t xml:space="preserve">   environment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2021-10-11T03:45:43Z</dcterms:created>
  <dcterms:modified xsi:type="dcterms:W3CDTF">2021-10-11T03:45:43Z</dcterms:modified>
</cp:coreProperties>
</file>