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teacher    </w:t>
      </w:r>
      <w:r>
        <w:t xml:space="preserve">   preacher    </w:t>
      </w:r>
      <w:r>
        <w:t xml:space="preserve">   elders    </w:t>
      </w:r>
      <w:r>
        <w:t xml:space="preserve">   deacons    </w:t>
      </w:r>
      <w:r>
        <w:t xml:space="preserve">   baptism    </w:t>
      </w:r>
      <w:r>
        <w:t xml:space="preserve">   communion    </w:t>
      </w:r>
      <w:r>
        <w:t xml:space="preserve">   praying    </w:t>
      </w:r>
      <w:r>
        <w:t xml:space="preserve">   singing    </w:t>
      </w:r>
      <w:r>
        <w:t xml:space="preserve">   self control    </w:t>
      </w:r>
      <w:r>
        <w:t xml:space="preserve">   gentleness    </w:t>
      </w:r>
      <w:r>
        <w:t xml:space="preserve">   kindness    </w:t>
      </w:r>
      <w:r>
        <w:t xml:space="preserve">   patience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</dc:title>
  <dcterms:created xsi:type="dcterms:W3CDTF">2021-10-11T03:59:53Z</dcterms:created>
  <dcterms:modified xsi:type="dcterms:W3CDTF">2021-10-11T03:59:53Z</dcterms:modified>
</cp:coreProperties>
</file>