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coccus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daptomycin    </w:t>
      </w:r>
      <w:r>
        <w:t xml:space="preserve">   vancomycin    </w:t>
      </w:r>
      <w:r>
        <w:t xml:space="preserve">   ampicillin    </w:t>
      </w:r>
      <w:r>
        <w:t xml:space="preserve">   fever    </w:t>
      </w:r>
      <w:r>
        <w:t xml:space="preserve">   trouble breathing    </w:t>
      </w:r>
      <w:r>
        <w:t xml:space="preserve">   cocci    </w:t>
      </w:r>
      <w:r>
        <w:t xml:space="preserve">   bacteria    </w:t>
      </w:r>
      <w:r>
        <w:t xml:space="preserve">   round shape    </w:t>
      </w:r>
      <w:r>
        <w:t xml:space="preserve">   infection    </w:t>
      </w:r>
      <w:r>
        <w:t xml:space="preserve">   diarrhea    </w:t>
      </w:r>
      <w:r>
        <w:t xml:space="preserve">   chest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coccus disease</dc:title>
  <dcterms:created xsi:type="dcterms:W3CDTF">2021-10-11T04:16:35Z</dcterms:created>
  <dcterms:modified xsi:type="dcterms:W3CDTF">2021-10-11T04:16:35Z</dcterms:modified>
</cp:coreProperties>
</file>