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etiquette    </w:t>
      </w:r>
      <w:r>
        <w:t xml:space="preserve">   focus    </w:t>
      </w:r>
      <w:r>
        <w:t xml:space="preserve">   aggressiveness    </w:t>
      </w:r>
      <w:r>
        <w:t xml:space="preserve">   passive    </w:t>
      </w:r>
      <w:r>
        <w:t xml:space="preserve">   repression    </w:t>
      </w:r>
      <w:r>
        <w:t xml:space="preserve">   regression    </w:t>
      </w:r>
      <w:r>
        <w:t xml:space="preserve">   close ended questions    </w:t>
      </w:r>
      <w:r>
        <w:t xml:space="preserve">   open ended questions    </w:t>
      </w:r>
      <w:r>
        <w:t xml:space="preserve">   defence    </w:t>
      </w:r>
      <w:r>
        <w:t xml:space="preserve">   control    </w:t>
      </w:r>
      <w:r>
        <w:t xml:space="preserve">   humor    </w:t>
      </w:r>
      <w:r>
        <w:t xml:space="preserve">   HCA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2021-10-11T04:26:23Z</dcterms:created>
  <dcterms:modified xsi:type="dcterms:W3CDTF">2021-10-11T04:26:23Z</dcterms:modified>
</cp:coreProperties>
</file>