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megabyte    </w:t>
      </w:r>
      <w:r>
        <w:t xml:space="preserve">   gigabyte    </w:t>
      </w:r>
      <w:r>
        <w:t xml:space="preserve">   terabyte    </w:t>
      </w:r>
      <w:r>
        <w:t xml:space="preserve">   end    </w:t>
      </w:r>
      <w:r>
        <w:t xml:space="preserve">   coding    </w:t>
      </w:r>
      <w:r>
        <w:t xml:space="preserve">   computer    </w:t>
      </w:r>
      <w:r>
        <w:t xml:space="preserve">   else    </w:t>
      </w:r>
      <w:r>
        <w:t xml:space="preserve">   if    </w:t>
      </w:r>
      <w:r>
        <w:t xml:space="preserve">   iteration    </w:t>
      </w:r>
      <w:r>
        <w:t xml:space="preserve">   java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terms</dc:title>
  <dcterms:created xsi:type="dcterms:W3CDTF">2021-10-11T04:30:46Z</dcterms:created>
  <dcterms:modified xsi:type="dcterms:W3CDTF">2021-10-11T04:30:46Z</dcterms:modified>
</cp:coreProperties>
</file>