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although    </w:t>
      </w:r>
      <w:r>
        <w:t xml:space="preserve">   while    </w:t>
      </w:r>
      <w:r>
        <w:t xml:space="preserve">   never the less    </w:t>
      </w:r>
      <w:r>
        <w:t xml:space="preserve">   also    </w:t>
      </w:r>
      <w:r>
        <w:t xml:space="preserve">   however    </w:t>
      </w:r>
      <w:r>
        <w:t xml:space="preserve">   as well as    </w:t>
      </w:r>
      <w:r>
        <w:t xml:space="preserve">   when    </w:t>
      </w:r>
      <w:r>
        <w:t xml:space="preserve">   because    </w:t>
      </w:r>
      <w:r>
        <w:t xml:space="preserve">   then    </w:t>
      </w:r>
      <w:r>
        <w:t xml:space="preserve">   so    </w:t>
      </w:r>
      <w:r>
        <w:t xml:space="preserve">   but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</dc:title>
  <dcterms:created xsi:type="dcterms:W3CDTF">2021-10-11T04:32:18Z</dcterms:created>
  <dcterms:modified xsi:type="dcterms:W3CDTF">2021-10-11T04:32:18Z</dcterms:modified>
</cp:coreProperties>
</file>