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hill, your right to happiness..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exhibition    </w:t>
      </w:r>
      <w:r>
        <w:t xml:space="preserve">   constitution court    </w:t>
      </w:r>
      <w:r>
        <w:t xml:space="preserve">   waiting trial block    </w:t>
      </w:r>
      <w:r>
        <w:t xml:space="preserve">   isolation cells    </w:t>
      </w:r>
      <w:r>
        <w:t xml:space="preserve">   womens jail    </w:t>
      </w:r>
      <w:r>
        <w:t xml:space="preserve">   number four    </w:t>
      </w:r>
      <w:r>
        <w:t xml:space="preserve">   the ramparts    </w:t>
      </w:r>
      <w:r>
        <w:t xml:space="preserve">   mohamed gandhi    </w:t>
      </w:r>
      <w:r>
        <w:t xml:space="preserve">   nelson mandela    </w:t>
      </w:r>
      <w:r>
        <w:t xml:space="preserve">   the 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hill, your right to happiness..</dc:title>
  <dcterms:created xsi:type="dcterms:W3CDTF">2021-10-11T04:34:50Z</dcterms:created>
  <dcterms:modified xsi:type="dcterms:W3CDTF">2021-10-11T04:34:50Z</dcterms:modified>
</cp:coreProperties>
</file>