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countee  cullen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fredrick    </w:t>
      </w:r>
      <w:r>
        <w:t xml:space="preserve">   may    </w:t>
      </w:r>
      <w:r>
        <w:t xml:space="preserve">   dark tower    </w:t>
      </w:r>
      <w:r>
        <w:t xml:space="preserve">   fruit of the flower    </w:t>
      </w:r>
      <w:r>
        <w:t xml:space="preserve">   the wise    </w:t>
      </w:r>
      <w:r>
        <w:t xml:space="preserve">   inciednt    </w:t>
      </w:r>
      <w:r>
        <w:t xml:space="preserve">   the ballad of the brown girl    </w:t>
      </w:r>
      <w:r>
        <w:t xml:space="preserve">   copper sun    </w:t>
      </w:r>
      <w:r>
        <w:t xml:space="preserve">   color    </w:t>
      </w:r>
      <w:r>
        <w:t xml:space="preserve">   cullen    </w:t>
      </w:r>
      <w:r>
        <w:t xml:space="preserve">   countee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countee  cullen</dc:title>
  <dcterms:created xsi:type="dcterms:W3CDTF">2021-10-11T04:40:09Z</dcterms:created>
  <dcterms:modified xsi:type="dcterms:W3CDTF">2021-10-11T04:40:09Z</dcterms:modified>
</cp:coreProperties>
</file>