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differences    </w:t>
      </w:r>
      <w:r>
        <w:t xml:space="preserve">   bigotry    </w:t>
      </w:r>
      <w:r>
        <w:t xml:space="preserve">   inequity    </w:t>
      </w:r>
      <w:r>
        <w:t xml:space="preserve">   intolerance    </w:t>
      </w:r>
      <w:r>
        <w:t xml:space="preserve">   discrimination    </w:t>
      </w:r>
      <w:r>
        <w:t xml:space="preserve">   aboriginal    </w:t>
      </w:r>
      <w:r>
        <w:t xml:space="preserve">   segregation    </w:t>
      </w:r>
      <w:r>
        <w:t xml:space="preserve">   indigenous    </w:t>
      </w:r>
      <w:r>
        <w:t xml:space="preserve">   biculturalism    </w:t>
      </w:r>
      <w:r>
        <w:t xml:space="preserve">   assimilation    </w:t>
      </w:r>
      <w:r>
        <w:t xml:space="preserve">   ethnicity    </w:t>
      </w:r>
      <w:r>
        <w:t xml:space="preserve">   multiculturalism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 </dc:title>
  <dcterms:created xsi:type="dcterms:W3CDTF">2021-10-11T05:02:19Z</dcterms:created>
  <dcterms:modified xsi:type="dcterms:W3CDTF">2021-10-11T05:02:19Z</dcterms:modified>
</cp:coreProperties>
</file>