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 of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litigation    </w:t>
      </w:r>
      <w:r>
        <w:t xml:space="preserve">   attorney    </w:t>
      </w:r>
      <w:r>
        <w:t xml:space="preserve">   criminal    </w:t>
      </w:r>
      <w:r>
        <w:t xml:space="preserve">   department    </w:t>
      </w:r>
      <w:r>
        <w:t xml:space="preserve">   enforcement    </w:t>
      </w:r>
      <w:r>
        <w:t xml:space="preserve">   federal    </w:t>
      </w:r>
      <w:r>
        <w:t xml:space="preserve">   general    </w:t>
      </w:r>
      <w:r>
        <w:t xml:space="preserve">   government    </w:t>
      </w:r>
      <w:r>
        <w:t xml:space="preserve">   justice    </w:t>
      </w:r>
      <w:r>
        <w:t xml:space="preserve">   law    </w:t>
      </w:r>
      <w:r>
        <w:t xml:space="preserve">   order    </w:t>
      </w:r>
      <w:r>
        <w:t xml:space="preserve">   prosecute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 </dc:title>
  <dcterms:created xsi:type="dcterms:W3CDTF">2021-10-11T05:20:16Z</dcterms:created>
  <dcterms:modified xsi:type="dcterms:W3CDTF">2021-10-11T05:20:16Z</dcterms:modified>
</cp:coreProperties>
</file>