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insipidus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diabetes insipidus    </w:t>
      </w:r>
      <w:r>
        <w:t xml:space="preserve">   electrolyte    </w:t>
      </w:r>
      <w:r>
        <w:t xml:space="preserve">   excessive thirst    </w:t>
      </w:r>
      <w:r>
        <w:t xml:space="preserve">   hypokalemia    </w:t>
      </w:r>
      <w:r>
        <w:t xml:space="preserve">   hypotension    </w:t>
      </w:r>
      <w:r>
        <w:t xml:space="preserve">   hypothalamus    </w:t>
      </w:r>
      <w:r>
        <w:t xml:space="preserve">   nocturia    </w:t>
      </w:r>
      <w:r>
        <w:t xml:space="preserve">   polyuria    </w:t>
      </w:r>
      <w:r>
        <w:t xml:space="preserve">   urination    </w:t>
      </w:r>
      <w:r>
        <w:t xml:space="preserve">   vasopressin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insipidus</dc:title>
  <dcterms:created xsi:type="dcterms:W3CDTF">2021-10-11T05:23:39Z</dcterms:created>
  <dcterms:modified xsi:type="dcterms:W3CDTF">2021-10-11T05:23:39Z</dcterms:modified>
</cp:coreProperties>
</file>