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paper    </w:t>
      </w:r>
      <w:r>
        <w:t xml:space="preserve">   bottle    </w:t>
      </w:r>
      <w:r>
        <w:t xml:space="preserve">   plunger    </w:t>
      </w:r>
      <w:r>
        <w:t xml:space="preserve">   syringe    </w:t>
      </w:r>
      <w:r>
        <w:t xml:space="preserve">   height    </w:t>
      </w:r>
      <w:r>
        <w:t xml:space="preserve">   atmosphere    </w:t>
      </w:r>
      <w:r>
        <w:t xml:space="preserve">   gas    </w:t>
      </w:r>
      <w:r>
        <w:t xml:space="preserve">   pressure    </w:t>
      </w:r>
      <w:r>
        <w:t xml:space="preserve">   equal    </w:t>
      </w:r>
      <w:r>
        <w:t xml:space="preserve">   concentration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2021-10-11T05:26:11Z</dcterms:created>
  <dcterms:modified xsi:type="dcterms:W3CDTF">2021-10-11T05:26:11Z</dcterms:modified>
</cp:coreProperties>
</file>