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Speculating    </w:t>
      </w:r>
      <w:r>
        <w:t xml:space="preserve">   Tactless    </w:t>
      </w:r>
      <w:r>
        <w:t xml:space="preserve">   Plummets    </w:t>
      </w:r>
      <w:r>
        <w:t xml:space="preserve">   Sadistic    </w:t>
      </w:r>
      <w:r>
        <w:t xml:space="preserve">   Painstaking    </w:t>
      </w:r>
      <w:r>
        <w:t xml:space="preserve">   Patronizing    </w:t>
      </w:r>
      <w:r>
        <w:t xml:space="preserve">   Condenses    </w:t>
      </w:r>
      <w:r>
        <w:t xml:space="preserve">   Forlorn    </w:t>
      </w:r>
      <w:r>
        <w:t xml:space="preserve">   Dilapidated    </w:t>
      </w:r>
      <w:r>
        <w:t xml:space="preserve">   Mesmerize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11-15</dc:title>
  <dcterms:created xsi:type="dcterms:W3CDTF">2021-12-03T03:33:43Z</dcterms:created>
  <dcterms:modified xsi:type="dcterms:W3CDTF">2021-12-03T03:33:43Z</dcterms:modified>
</cp:coreProperties>
</file>