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Édouard Manet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CrystalVase    </w:t>
      </w:r>
      <w:r>
        <w:t xml:space="preserve">   Canvas    </w:t>
      </w:r>
      <w:r>
        <w:t xml:space="preserve">   Paintings    </w:t>
      </w:r>
      <w:r>
        <w:t xml:space="preserve">   Modern    </w:t>
      </w:r>
      <w:r>
        <w:t xml:space="preserve">   Realism    </w:t>
      </w:r>
      <w:r>
        <w:t xml:space="preserve">   LuncheonOnGrass    </w:t>
      </w:r>
      <w:r>
        <w:t xml:space="preserve">   Olympia    </w:t>
      </w:r>
      <w:r>
        <w:t xml:space="preserve">   Salon    </w:t>
      </w:r>
      <w:r>
        <w:t xml:space="preserve">   Paris    </w:t>
      </w:r>
      <w:r>
        <w:t xml:space="preserve">   Impressionism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Édouard Manet</dc:title>
  <dcterms:created xsi:type="dcterms:W3CDTF">2021-10-11T05:59:58Z</dcterms:created>
  <dcterms:modified xsi:type="dcterms:W3CDTF">2021-10-11T05:59:58Z</dcterms:modified>
</cp:coreProperties>
</file>