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drama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voice    </w:t>
      </w:r>
      <w:r>
        <w:t xml:space="preserve">   levels    </w:t>
      </w:r>
      <w:r>
        <w:t xml:space="preserve">   still image    </w:t>
      </w:r>
      <w:r>
        <w:t xml:space="preserve">   audience    </w:t>
      </w:r>
      <w:r>
        <w:t xml:space="preserve">   characterisation    </w:t>
      </w:r>
      <w:r>
        <w:t xml:space="preserve">   facial expessions    </w:t>
      </w:r>
      <w:r>
        <w:t xml:space="preserve">   stage    </w:t>
      </w:r>
      <w:r>
        <w:t xml:space="preserve">   body language    </w:t>
      </w:r>
      <w:r>
        <w:t xml:space="preserve">   brecht    </w:t>
      </w:r>
      <w:r>
        <w:t xml:space="preserve">   sound scape    </w:t>
      </w:r>
      <w:r>
        <w:t xml:space="preserve">   gait    </w:t>
      </w:r>
      <w:r>
        <w:t xml:space="preserve">   stage directions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drama </dc:title>
  <dcterms:created xsi:type="dcterms:W3CDTF">2021-10-11T05:41:34Z</dcterms:created>
  <dcterms:modified xsi:type="dcterms:W3CDTF">2021-10-11T05:41:34Z</dcterms:modified>
</cp:coreProperties>
</file>