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key terms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asides    </w:t>
      </w:r>
      <w:r>
        <w:t xml:space="preserve">   allusion    </w:t>
      </w:r>
      <w:r>
        <w:t xml:space="preserve">   metaphors    </w:t>
      </w:r>
      <w:r>
        <w:t xml:space="preserve">   symbols    </w:t>
      </w:r>
      <w:r>
        <w:t xml:space="preserve">   figures of speech    </w:t>
      </w:r>
      <w:r>
        <w:t xml:space="preserve">   monologues    </w:t>
      </w:r>
      <w:r>
        <w:t xml:space="preserve">   tradgedy    </w:t>
      </w:r>
      <w:r>
        <w:t xml:space="preserve">   dramatic irony    </w:t>
      </w:r>
      <w:r>
        <w:t xml:space="preserve">   situational irony    </w:t>
      </w:r>
      <w:r>
        <w:t xml:space="preserve">   language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key terms 4</dc:title>
  <dcterms:created xsi:type="dcterms:W3CDTF">2021-10-11T05:40:32Z</dcterms:created>
  <dcterms:modified xsi:type="dcterms:W3CDTF">2021-10-11T05:40:32Z</dcterms:modified>
</cp:coreProperties>
</file>