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alcohol    </w:t>
      </w:r>
      <w:r>
        <w:t xml:space="preserve">   cocaine    </w:t>
      </w:r>
      <w:r>
        <w:t xml:space="preserve">   drug abuse    </w:t>
      </w:r>
      <w:r>
        <w:t xml:space="preserve">   hallucination    </w:t>
      </w:r>
      <w:r>
        <w:t xml:space="preserve">   marijuana    </w:t>
      </w:r>
      <w:r>
        <w:t xml:space="preserve">   Methamphetamine    </w:t>
      </w:r>
      <w:r>
        <w:t xml:space="preserve">   narcotic    </w:t>
      </w:r>
      <w:r>
        <w:t xml:space="preserve">   nicotine    </w:t>
      </w:r>
      <w:r>
        <w:t xml:space="preserve">   tobacco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2021-10-11T05:43:53Z</dcterms:created>
  <dcterms:modified xsi:type="dcterms:W3CDTF">2021-10-11T05:43:53Z</dcterms:modified>
</cp:coreProperties>
</file>