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 or 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beige    </w:t>
      </w:r>
      <w:r>
        <w:t xml:space="preserve">   neighbour    </w:t>
      </w:r>
      <w:r>
        <w:t xml:space="preserve">   eighth    </w:t>
      </w:r>
      <w:r>
        <w:t xml:space="preserve">   survey    </w:t>
      </w:r>
      <w:r>
        <w:t xml:space="preserve">   disobey    </w:t>
      </w:r>
      <w:r>
        <w:t xml:space="preserve">   vein    </w:t>
      </w:r>
      <w:r>
        <w:t xml:space="preserve">   weight    </w:t>
      </w:r>
      <w:r>
        <w:t xml:space="preserve">   eight    </w:t>
      </w:r>
      <w:r>
        <w:t xml:space="preserve">   grey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or ey</dc:title>
  <dcterms:created xsi:type="dcterms:W3CDTF">2021-10-11T06:02:48Z</dcterms:created>
  <dcterms:modified xsi:type="dcterms:W3CDTF">2021-10-11T06:02:48Z</dcterms:modified>
</cp:coreProperties>
</file>