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Translate; cookie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muy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lift weights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Breakfast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______ atrevido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_______ de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drinks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________ comercial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Ir de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chicken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Translate; funny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Translate; math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ella le Gustan deportes Ella es______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pastries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maintain a good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Translate ; artistic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Translate; Ice cream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 la clase de _____ tú habla español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_____ tostado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Caminar en el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Translate ;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Art </w:t>
            </w:r>
          </w:p>
        </w:tc>
      </w:tr>
    </w:tbl>
    <w:p>
      <w:pPr>
        <w:pStyle w:val="WordBankLarge"/>
      </w:pPr>
      <w:r>
        <w:t xml:space="preserve">   Artistico    </w:t>
      </w:r>
      <w:r>
        <w:t xml:space="preserve">   Bueno    </w:t>
      </w:r>
      <w:r>
        <w:t xml:space="preserve">   Es    </w:t>
      </w:r>
      <w:r>
        <w:t xml:space="preserve">   Deportista    </w:t>
      </w:r>
      <w:r>
        <w:t xml:space="preserve">   Gracioso     </w:t>
      </w:r>
      <w:r>
        <w:t xml:space="preserve">   Compras    </w:t>
      </w:r>
      <w:r>
        <w:t xml:space="preserve">   Campo    </w:t>
      </w:r>
      <w:r>
        <w:t xml:space="preserve">   Centro     </w:t>
      </w:r>
      <w:r>
        <w:t xml:space="preserve">   Playa     </w:t>
      </w:r>
      <w:r>
        <w:t xml:space="preserve">   Almuerzo    </w:t>
      </w:r>
      <w:r>
        <w:t xml:space="preserve">   Clase    </w:t>
      </w:r>
      <w:r>
        <w:t xml:space="preserve">   Arte     </w:t>
      </w:r>
      <w:r>
        <w:t xml:space="preserve">   Español    </w:t>
      </w:r>
      <w:r>
        <w:t xml:space="preserve">   Matemáticas    </w:t>
      </w:r>
      <w:r>
        <w:t xml:space="preserve">   El desayuno    </w:t>
      </w:r>
      <w:r>
        <w:t xml:space="preserve">   El cereal     </w:t>
      </w:r>
      <w:r>
        <w:t xml:space="preserve">   Pan    </w:t>
      </w:r>
      <w:r>
        <w:t xml:space="preserve">   Galleta    </w:t>
      </w:r>
      <w:r>
        <w:t xml:space="preserve">   Beber    </w:t>
      </w:r>
      <w:r>
        <w:t xml:space="preserve">   Comer     </w:t>
      </w:r>
      <w:r>
        <w:t xml:space="preserve">   La cena     </w:t>
      </w:r>
      <w:r>
        <w:t xml:space="preserve">   El bistec    </w:t>
      </w:r>
      <w:r>
        <w:t xml:space="preserve">   El pollo    </w:t>
      </w:r>
      <w:r>
        <w:t xml:space="preserve">   Levantar pesas     </w:t>
      </w:r>
      <w:r>
        <w:t xml:space="preserve">   Para mantener la salud     </w:t>
      </w:r>
      <w:r>
        <w:t xml:space="preserve">   Las bebidas     </w:t>
      </w:r>
      <w:r>
        <w:t xml:space="preserve">   Los pasteles    </w:t>
      </w:r>
      <w:r>
        <w:t xml:space="preserve">   Helado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 </dc:title>
  <dcterms:created xsi:type="dcterms:W3CDTF">2021-10-11T06:04:35Z</dcterms:created>
  <dcterms:modified xsi:type="dcterms:W3CDTF">2021-10-11T06:04:35Z</dcterms:modified>
</cp:coreProperties>
</file>