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evacuation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suitcase    </w:t>
      </w:r>
      <w:r>
        <w:t xml:space="preserve">   death    </w:t>
      </w:r>
      <w:r>
        <w:t xml:space="preserve">   adventure    </w:t>
      </w:r>
      <w:r>
        <w:t xml:space="preserve">   bomb    </w:t>
      </w:r>
      <w:r>
        <w:t xml:space="preserve">   homesick    </w:t>
      </w:r>
      <w:r>
        <w:t xml:space="preserve">   blitz    </w:t>
      </w:r>
      <w:r>
        <w:t xml:space="preserve">   army    </w:t>
      </w:r>
      <w:r>
        <w:t xml:space="preserve">   countryside    </w:t>
      </w:r>
      <w:r>
        <w:t xml:space="preserve">   evacuation    </w:t>
      </w:r>
      <w:r>
        <w:t xml:space="preserve">   germany    </w:t>
      </w:r>
      <w:r>
        <w:t xml:space="preserve">   spitfire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 word search</dc:title>
  <dcterms:created xsi:type="dcterms:W3CDTF">2021-10-11T06:33:59Z</dcterms:created>
  <dcterms:modified xsi:type="dcterms:W3CDTF">2021-10-11T06:33:59Z</dcterms:modified>
</cp:coreProperties>
</file>