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pioneer    </w:t>
      </w:r>
      <w:r>
        <w:t xml:space="preserve">   innovative    </w:t>
      </w:r>
      <w:r>
        <w:t xml:space="preserve">   festivals    </w:t>
      </w:r>
      <w:r>
        <w:t xml:space="preserve">   sponsorship    </w:t>
      </w:r>
      <w:r>
        <w:t xml:space="preserve">   marketing and promotion    </w:t>
      </w:r>
      <w:r>
        <w:t xml:space="preserve">   rider    </w:t>
      </w:r>
      <w:r>
        <w:t xml:space="preserve">   drum kit    </w:t>
      </w:r>
      <w:r>
        <w:t xml:space="preserve">   running order    </w:t>
      </w:r>
      <w:r>
        <w:t xml:space="preserve">   artist liaison    </w:t>
      </w:r>
      <w:r>
        <w:t xml:space="preserve">   production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</dc:title>
  <dcterms:created xsi:type="dcterms:W3CDTF">2021-10-11T06:33:12Z</dcterms:created>
  <dcterms:modified xsi:type="dcterms:W3CDTF">2021-10-11T06:33:12Z</dcterms:modified>
</cp:coreProperties>
</file>