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ey, eigh, 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reigned    </w:t>
      </w:r>
      <w:r>
        <w:t xml:space="preserve">   sleigh    </w:t>
      </w:r>
      <w:r>
        <w:t xml:space="preserve">   eight    </w:t>
      </w:r>
      <w:r>
        <w:t xml:space="preserve">   reign    </w:t>
      </w:r>
      <w:r>
        <w:t xml:space="preserve">   rein    </w:t>
      </w:r>
      <w:r>
        <w:t xml:space="preserve">   disobey    </w:t>
      </w:r>
      <w:r>
        <w:t xml:space="preserve">   obey    </w:t>
      </w:r>
      <w:r>
        <w:t xml:space="preserve">   weightless    </w:t>
      </w:r>
      <w:r>
        <w:t xml:space="preserve">   neighbour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ey, eigh, ei</dc:title>
  <dcterms:created xsi:type="dcterms:W3CDTF">2021-10-11T06:41:16Z</dcterms:created>
  <dcterms:modified xsi:type="dcterms:W3CDTF">2021-10-11T06:41:16Z</dcterms:modified>
</cp:coreProperties>
</file>