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 in Italian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cugino    </w:t>
      </w:r>
      <w:r>
        <w:t xml:space="preserve">   cugina    </w:t>
      </w:r>
      <w:r>
        <w:t xml:space="preserve">   nonna    </w:t>
      </w:r>
      <w:r>
        <w:t xml:space="preserve">   nonno    </w:t>
      </w:r>
      <w:r>
        <w:t xml:space="preserve">   padre    </w:t>
      </w:r>
      <w:r>
        <w:t xml:space="preserve">   madre    </w:t>
      </w:r>
      <w:r>
        <w:t xml:space="preserve">   fratello    </w:t>
      </w:r>
      <w:r>
        <w:t xml:space="preserve">   zia    </w:t>
      </w:r>
      <w:r>
        <w:t xml:space="preserve">   sorella    </w:t>
      </w:r>
      <w:r>
        <w:t xml:space="preserve">   zio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 in Italian </dc:title>
  <dcterms:created xsi:type="dcterms:W3CDTF">2021-10-11T06:47:43Z</dcterms:created>
  <dcterms:modified xsi:type="dcterms:W3CDTF">2021-10-11T06:47:43Z</dcterms:modified>
</cp:coreProperties>
</file>