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genital mutilation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young    </w:t>
      </w:r>
      <w:r>
        <w:t xml:space="preserve">   death    </w:t>
      </w:r>
      <w:r>
        <w:t xml:space="preserve">   infertility     </w:t>
      </w:r>
      <w:r>
        <w:t xml:space="preserve">   trauma    </w:t>
      </w:r>
      <w:r>
        <w:t xml:space="preserve">   mutilation    </w:t>
      </w:r>
      <w:r>
        <w:t xml:space="preserve">   genital    </w:t>
      </w:r>
      <w:r>
        <w:t xml:space="preserve">   female     </w:t>
      </w:r>
      <w:r>
        <w:t xml:space="preserve">   infibulation     </w:t>
      </w:r>
      <w:r>
        <w:t xml:space="preserve">   excision    </w:t>
      </w:r>
      <w:r>
        <w:t xml:space="preserve">   clutoridectomy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genital mutilation</dc:title>
  <dcterms:created xsi:type="dcterms:W3CDTF">2021-10-11T06:55:35Z</dcterms:created>
  <dcterms:modified xsi:type="dcterms:W3CDTF">2021-10-11T06:55:35Z</dcterms:modified>
</cp:coreProperties>
</file>