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final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congruent and equal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multiplying numbers by a square root or a cube root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angles that are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shape that is translated to a different shape and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way to find an objects shadow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triangles that are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line or plane that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longest side of a right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length of the side opposite of the angle divided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two lines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pair of angles on the outer side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length of the adjacent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created when a transversal crosses other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two angles that are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across from a given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special type of isosceles right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positive acute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two right triangle that are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figures that has the same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sides that meet at a vertex of a polygon</w:t>
            </w:r>
          </w:p>
        </w:tc>
      </w:tr>
    </w:tbl>
    <w:p>
      <w:pPr>
        <w:pStyle w:val="WordBankLarge"/>
      </w:pPr>
      <w:r>
        <w:t xml:space="preserve">   vertical angles    </w:t>
      </w:r>
      <w:r>
        <w:t xml:space="preserve">   dilation    </w:t>
      </w:r>
      <w:r>
        <w:t xml:space="preserve">   hypotenuse     </w:t>
      </w:r>
      <w:r>
        <w:t xml:space="preserve">   corresponding angles    </w:t>
      </w:r>
      <w:r>
        <w:t xml:space="preserve">   similar figure    </w:t>
      </w:r>
      <w:r>
        <w:t xml:space="preserve">   tangent    </w:t>
      </w:r>
      <w:r>
        <w:t xml:space="preserve">   geometric mean    </w:t>
      </w:r>
      <w:r>
        <w:t xml:space="preserve">   reference angle     </w:t>
      </w:r>
      <w:r>
        <w:t xml:space="preserve">   sine     </w:t>
      </w:r>
      <w:r>
        <w:t xml:space="preserve">   indirect measurement     </w:t>
      </w:r>
      <w:r>
        <w:t xml:space="preserve">   opposite side     </w:t>
      </w:r>
      <w:r>
        <w:t xml:space="preserve">   cosine     </w:t>
      </w:r>
      <w:r>
        <w:t xml:space="preserve">   hypotenuse leg    </w:t>
      </w:r>
      <w:r>
        <w:t xml:space="preserve">   sss congruent     </w:t>
      </w:r>
      <w:r>
        <w:t xml:space="preserve">   sas congruent     </w:t>
      </w:r>
      <w:r>
        <w:t xml:space="preserve">   asa congruence     </w:t>
      </w:r>
      <w:r>
        <w:t xml:space="preserve">   aaa congruent     </w:t>
      </w:r>
      <w:r>
        <w:t xml:space="preserve">   adjacent side     </w:t>
      </w:r>
      <w:r>
        <w:t xml:space="preserve">   45-45-90 triangle    </w:t>
      </w:r>
      <w:r>
        <w:t xml:space="preserve">   alternate exterior angles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</dc:title>
  <dcterms:created xsi:type="dcterms:W3CDTF">2021-10-11T07:00:53Z</dcterms:created>
  <dcterms:modified xsi:type="dcterms:W3CDTF">2021-10-11T07:00:53Z</dcterms:modified>
</cp:coreProperties>
</file>