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provenance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plate    </w:t>
      </w:r>
      <w:r>
        <w:t xml:space="preserve">   blast    </w:t>
      </w:r>
      <w:r>
        <w:t xml:space="preserve">   map    </w:t>
      </w:r>
      <w:r>
        <w:t xml:space="preserve">   sugar    </w:t>
      </w:r>
      <w:r>
        <w:t xml:space="preserve">   salt    </w:t>
      </w:r>
      <w:r>
        <w:t xml:space="preserve">   acids    </w:t>
      </w:r>
      <w:r>
        <w:t xml:space="preserve">   chemical    </w:t>
      </w:r>
      <w:r>
        <w:t xml:space="preserve">   smoking    </w:t>
      </w:r>
      <w:r>
        <w:t xml:space="preserve">   drying    </w:t>
      </w:r>
      <w:r>
        <w:t xml:space="preserve">   freezing    </w:t>
      </w:r>
      <w:r>
        <w:t xml:space="preserve">   preserving    </w:t>
      </w:r>
      <w:r>
        <w:t xml:space="preserve">   chilling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provenance </dc:title>
  <dcterms:created xsi:type="dcterms:W3CDTF">2021-10-11T07:18:12Z</dcterms:created>
  <dcterms:modified xsi:type="dcterms:W3CDTF">2021-10-11T07:18:12Z</dcterms:modified>
</cp:coreProperties>
</file>