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newtonslaw    </w:t>
      </w:r>
      <w:r>
        <w:t xml:space="preserve">   distance    </w:t>
      </w:r>
      <w:r>
        <w:t xml:space="preserve">   gravity    </w:t>
      </w:r>
      <w:r>
        <w:t xml:space="preserve">   net force    </w:t>
      </w:r>
      <w:r>
        <w:t xml:space="preserve">   calculating force    </w:t>
      </w:r>
      <w:r>
        <w:t xml:space="preserve">   friction    </w:t>
      </w:r>
      <w:r>
        <w:t xml:space="preserve">   speed    </w:t>
      </w:r>
      <w:r>
        <w:t xml:space="preserve">   unbalanced    </w:t>
      </w:r>
      <w:r>
        <w:t xml:space="preserve">   balanced    </w:t>
      </w:r>
      <w:r>
        <w:t xml:space="preserve">   direction    </w:t>
      </w:r>
      <w:r>
        <w:t xml:space="preserve">   decelerate    </w:t>
      </w:r>
      <w:r>
        <w:t xml:space="preserve">   accelerate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2021-10-11T07:22:00Z</dcterms:created>
  <dcterms:modified xsi:type="dcterms:W3CDTF">2021-10-11T07:22:00Z</dcterms:modified>
</cp:coreProperties>
</file>